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967652" w14:paraId="2033C0B7" w14:textId="77777777">
        <w:tc>
          <w:tcPr>
            <w:tcW w:w="0" w:type="auto"/>
            <w:tcBorders>
              <w:top w:val="nil"/>
              <w:left w:val="nil"/>
              <w:bottom w:val="nil"/>
              <w:right w:val="nil"/>
            </w:tcBorders>
          </w:tcPr>
          <w:p w14:paraId="3602B057" w14:textId="3820B418" w:rsidR="00967652" w:rsidRDefault="00967652">
            <w:pPr>
              <w:ind w:left="250"/>
            </w:pPr>
          </w:p>
        </w:tc>
      </w:tr>
      <w:tr w:rsidR="00967652" w14:paraId="5AD11A35" w14:textId="77777777" w:rsidTr="00F51D3F">
        <w:tc>
          <w:tcPr>
            <w:tcW w:w="3396" w:type="dxa"/>
            <w:tcBorders>
              <w:top w:val="nil"/>
              <w:left w:val="nil"/>
              <w:bottom w:val="nil"/>
              <w:right w:val="nil"/>
            </w:tcBorders>
          </w:tcPr>
          <w:p w14:paraId="7C74EE6A" w14:textId="77777777" w:rsidR="00967652" w:rsidRDefault="00A852F5">
            <w:pPr>
              <w:jc w:val="right"/>
              <w:rPr>
                <w:sz w:val="28"/>
                <w:szCs w:val="28"/>
              </w:rPr>
            </w:pPr>
            <w:r w:rsidRPr="005507DA">
              <w:rPr>
                <w:sz w:val="28"/>
                <w:szCs w:val="28"/>
              </w:rPr>
              <w:t>бұйрығымен бекітілген</w:t>
            </w:r>
          </w:p>
          <w:p w14:paraId="2CEB52B8" w14:textId="77777777" w:rsidR="00967652" w:rsidRDefault="00967652">
            <w:pPr>
              <w:rPr>
                <w:i/>
                <w:sz w:val="28"/>
                <w:szCs w:val="28"/>
                <w:lang w:val="kk-KZ"/>
              </w:rPr>
            </w:pPr>
          </w:p>
        </w:tc>
      </w:tr>
    </w:tbl>
    <w:p w14:paraId="22E75A64" w14:textId="77777777" w:rsidR="00967652" w:rsidRDefault="00967652">
      <w:pPr>
        <w:jc w:val="right"/>
        <w:rPr>
          <w:i/>
          <w:sz w:val="28"/>
          <w:szCs w:val="28"/>
          <w:lang w:val="kk-KZ"/>
        </w:rPr>
      </w:pPr>
    </w:p>
    <w:p w14:paraId="208380D4" w14:textId="7E8DEAF4" w:rsidR="00967652" w:rsidRDefault="003C5757">
      <w:pPr>
        <w:overflowPunct w:val="0"/>
        <w:autoSpaceDE w:val="0"/>
        <w:autoSpaceDN w:val="0"/>
        <w:adjustRightInd w:val="0"/>
        <w:jc w:val="center"/>
        <w:rPr>
          <w:b/>
          <w:color w:val="000000"/>
          <w:sz w:val="28"/>
          <w:szCs w:val="20"/>
          <w:lang w:val="kk-KZ"/>
        </w:rPr>
      </w:pPr>
      <w:bookmarkStart w:id="0" w:name="z8"/>
      <w:r w:rsidRPr="003C5757">
        <w:rPr>
          <w:b/>
          <w:color w:val="000000"/>
          <w:sz w:val="28"/>
          <w:szCs w:val="20"/>
          <w:lang w:val="kk-KZ"/>
        </w:rPr>
        <w:t>Қазақстан Республикасы Үкіметінің мемлекеттік-жекешелік әріптестік жобалары бойынша мемлекеттік міндеттемелердің орындалуын есепке алуды жүзеге асыру қағидалары</w:t>
      </w:r>
    </w:p>
    <w:p w14:paraId="6FF1F7F7" w14:textId="77777777" w:rsidR="00967652" w:rsidRDefault="00967652">
      <w:pPr>
        <w:overflowPunct w:val="0"/>
        <w:autoSpaceDE w:val="0"/>
        <w:autoSpaceDN w:val="0"/>
        <w:adjustRightInd w:val="0"/>
        <w:jc w:val="center"/>
        <w:rPr>
          <w:b/>
          <w:color w:val="000000"/>
          <w:sz w:val="28"/>
          <w:szCs w:val="20"/>
          <w:lang w:val="kk-KZ"/>
        </w:rPr>
      </w:pPr>
    </w:p>
    <w:p w14:paraId="30C2AC5A" w14:textId="77777777" w:rsidR="00967652" w:rsidRDefault="00A852F5">
      <w:pPr>
        <w:overflowPunct w:val="0"/>
        <w:autoSpaceDE w:val="0"/>
        <w:autoSpaceDN w:val="0"/>
        <w:adjustRightInd w:val="0"/>
        <w:jc w:val="center"/>
        <w:rPr>
          <w:b/>
          <w:color w:val="000000"/>
          <w:sz w:val="28"/>
          <w:szCs w:val="20"/>
          <w:lang w:val="kk-KZ"/>
        </w:rPr>
      </w:pPr>
      <w:r w:rsidRPr="00CB4454">
        <w:rPr>
          <w:b/>
          <w:color w:val="000000"/>
          <w:sz w:val="28"/>
          <w:szCs w:val="20"/>
          <w:lang w:val="kk-KZ"/>
        </w:rPr>
        <w:t>1-тарау. Жалпы ережелер</w:t>
      </w:r>
    </w:p>
    <w:p w14:paraId="375AC8A5" w14:textId="77777777" w:rsidR="00967652" w:rsidRDefault="00967652">
      <w:pPr>
        <w:overflowPunct w:val="0"/>
        <w:autoSpaceDE w:val="0"/>
        <w:autoSpaceDN w:val="0"/>
        <w:adjustRightInd w:val="0"/>
        <w:jc w:val="center"/>
        <w:rPr>
          <w:sz w:val="28"/>
          <w:szCs w:val="20"/>
          <w:lang w:val="kk-KZ"/>
        </w:rPr>
      </w:pPr>
    </w:p>
    <w:p w14:paraId="30D03483" w14:textId="7BF97C02" w:rsidR="00967652" w:rsidRDefault="00A852F5">
      <w:pPr>
        <w:tabs>
          <w:tab w:val="left" w:pos="993"/>
          <w:tab w:val="left" w:pos="1134"/>
        </w:tabs>
        <w:overflowPunct w:val="0"/>
        <w:autoSpaceDE w:val="0"/>
        <w:autoSpaceDN w:val="0"/>
        <w:adjustRightInd w:val="0"/>
        <w:ind w:firstLine="709"/>
        <w:contextualSpacing/>
        <w:jc w:val="both"/>
        <w:rPr>
          <w:sz w:val="28"/>
          <w:szCs w:val="20"/>
          <w:lang w:val="kk-KZ"/>
        </w:rPr>
      </w:pPr>
      <w:bookmarkStart w:id="1" w:name="z10"/>
      <w:bookmarkEnd w:id="0"/>
      <w:r w:rsidRPr="00CB4454">
        <w:rPr>
          <w:sz w:val="28"/>
          <w:szCs w:val="20"/>
          <w:lang w:val="kk-KZ"/>
        </w:rPr>
        <w:t xml:space="preserve">1. Осы </w:t>
      </w:r>
      <w:r w:rsidR="0047423D" w:rsidRPr="0047423D">
        <w:rPr>
          <w:sz w:val="28"/>
          <w:szCs w:val="20"/>
          <w:lang w:val="kk-KZ"/>
        </w:rPr>
        <w:t xml:space="preserve">Қазақстан Республикасы Үкіметінің мемлекеттік-жекешелік әріптестік жобалары бойынша мемлекеттік міндеттемелердің орындалуын есепке алуды жүзеге асыру қағидалары </w:t>
      </w:r>
      <w:r w:rsidRPr="00CB4454">
        <w:rPr>
          <w:sz w:val="28"/>
          <w:szCs w:val="20"/>
          <w:lang w:val="kk-KZ"/>
        </w:rPr>
        <w:t>(бұдан әрі – Қағидалар) Қазақстан Республикасы Бюджет кодексінің (бұдан әрі – Кодекс) 147</w:t>
      </w:r>
      <w:r w:rsidR="0047423D">
        <w:rPr>
          <w:sz w:val="28"/>
          <w:szCs w:val="20"/>
          <w:lang w:val="kk-KZ"/>
        </w:rPr>
        <w:t>-</w:t>
      </w:r>
      <w:r w:rsidRPr="00CB4454">
        <w:rPr>
          <w:sz w:val="28"/>
          <w:szCs w:val="20"/>
          <w:lang w:val="kk-KZ"/>
        </w:rPr>
        <w:t xml:space="preserve">бабының 4-тармағына </w:t>
      </w:r>
      <w:r w:rsidR="0047423D">
        <w:rPr>
          <w:sz w:val="28"/>
          <w:szCs w:val="20"/>
          <w:lang w:val="kk-KZ"/>
        </w:rPr>
        <w:t xml:space="preserve">және </w:t>
      </w:r>
      <w:r w:rsidR="0047423D" w:rsidRPr="009E1F4A">
        <w:rPr>
          <w:sz w:val="28"/>
          <w:szCs w:val="20"/>
          <w:lang w:val="kk-KZ"/>
        </w:rPr>
        <w:t xml:space="preserve">«Мемлекеттік статистика туралы» Қазақстан Республикасы Заңының 16-бабы 3-тармағының 2) тармақшасына </w:t>
      </w:r>
      <w:r w:rsidRPr="00CB4454">
        <w:rPr>
          <w:sz w:val="28"/>
          <w:szCs w:val="20"/>
          <w:lang w:val="kk-KZ"/>
        </w:rPr>
        <w:t xml:space="preserve">сәйкес әзірленді және </w:t>
      </w:r>
      <w:r w:rsidR="0047423D" w:rsidRPr="0047423D">
        <w:rPr>
          <w:sz w:val="28"/>
          <w:szCs w:val="20"/>
          <w:lang w:val="kk-KZ"/>
        </w:rPr>
        <w:t xml:space="preserve">мемлекеттік қазынашылықтың Қазақстан Республикасы Үкіметінің мемлекеттік-жекешелік әріптестік жобалары бойынша мемлекеттік міндеттемелердің орындалуын есепке алуды жүзеге асыру тәртібін </w:t>
      </w:r>
      <w:r w:rsidRPr="00CB4454">
        <w:rPr>
          <w:sz w:val="28"/>
          <w:szCs w:val="20"/>
          <w:lang w:val="kk-KZ"/>
        </w:rPr>
        <w:t>айқындайды.</w:t>
      </w:r>
    </w:p>
    <w:p w14:paraId="3E7B65E0" w14:textId="77777777" w:rsidR="00967652" w:rsidRDefault="00A852F5">
      <w:pPr>
        <w:overflowPunct w:val="0"/>
        <w:autoSpaceDE w:val="0"/>
        <w:autoSpaceDN w:val="0"/>
        <w:adjustRightInd w:val="0"/>
        <w:ind w:firstLine="709"/>
        <w:jc w:val="both"/>
        <w:rPr>
          <w:sz w:val="20"/>
          <w:szCs w:val="20"/>
          <w:lang w:val="kk-KZ"/>
        </w:rPr>
      </w:pPr>
      <w:bookmarkStart w:id="2" w:name="z11"/>
      <w:bookmarkEnd w:id="1"/>
      <w:r w:rsidRPr="00CB4454">
        <w:rPr>
          <w:color w:val="000000"/>
          <w:sz w:val="28"/>
          <w:szCs w:val="20"/>
          <w:lang w:val="kk-KZ"/>
        </w:rPr>
        <w:t>2. Осы Қағидаларда мынадай негізгі ұғымдар пайдаланылады:</w:t>
      </w:r>
    </w:p>
    <w:p w14:paraId="754438DE" w14:textId="17A1B2A2" w:rsidR="00784EB2" w:rsidRPr="00784EB2" w:rsidRDefault="00784EB2" w:rsidP="00784EB2">
      <w:pPr>
        <w:overflowPunct w:val="0"/>
        <w:autoSpaceDE w:val="0"/>
        <w:autoSpaceDN w:val="0"/>
        <w:adjustRightInd w:val="0"/>
        <w:ind w:firstLine="709"/>
        <w:jc w:val="both"/>
        <w:rPr>
          <w:color w:val="000000"/>
          <w:sz w:val="28"/>
          <w:szCs w:val="20"/>
          <w:lang w:val="kk-KZ"/>
        </w:rPr>
      </w:pPr>
      <w:bookmarkStart w:id="3" w:name="z24"/>
      <w:bookmarkEnd w:id="2"/>
      <w:r>
        <w:rPr>
          <w:color w:val="000000"/>
          <w:sz w:val="28"/>
          <w:szCs w:val="20"/>
          <w:lang w:val="kk-KZ"/>
        </w:rPr>
        <w:t xml:space="preserve">1) </w:t>
      </w:r>
      <w:r w:rsidRPr="00784EB2">
        <w:rPr>
          <w:color w:val="000000"/>
          <w:sz w:val="28"/>
          <w:szCs w:val="20"/>
          <w:lang w:val="kk-KZ"/>
        </w:rPr>
        <w:t>мемлекеттік әріптес – Қазақстан Республикасы, оның атынан әрекет ететін, мемлекеттік-жекешелік әріптестік шартын жасасқан мемлекеттік органдар, мемлекеттік мекемелер, мемлекеттік кәсіпорындар және жарғылық капиталға қатысу үлестерінің немесе дауыс беретін акцияларының елу және одан көп пайызы мемлекетке тікелей немесе жанама түрде тиесілі жауапкершілігі шектеулі серіктестіктер, акционерлік қоғамдар</w:t>
      </w:r>
      <w:r>
        <w:rPr>
          <w:color w:val="000000"/>
          <w:sz w:val="28"/>
          <w:szCs w:val="20"/>
          <w:lang w:val="kk-KZ"/>
        </w:rPr>
        <w:t>;</w:t>
      </w:r>
    </w:p>
    <w:p w14:paraId="0377FD40" w14:textId="33B1FD48" w:rsidR="00784EB2" w:rsidRDefault="00784EB2">
      <w:pPr>
        <w:overflowPunct w:val="0"/>
        <w:autoSpaceDE w:val="0"/>
        <w:autoSpaceDN w:val="0"/>
        <w:adjustRightInd w:val="0"/>
        <w:ind w:firstLine="709"/>
        <w:jc w:val="both"/>
        <w:rPr>
          <w:color w:val="000000"/>
          <w:sz w:val="28"/>
          <w:szCs w:val="20"/>
          <w:lang w:val="kk-KZ"/>
        </w:rPr>
      </w:pPr>
      <w:r>
        <w:rPr>
          <w:color w:val="000000"/>
          <w:sz w:val="28"/>
          <w:szCs w:val="20"/>
          <w:lang w:val="kk-KZ"/>
        </w:rPr>
        <w:t>2) м</w:t>
      </w:r>
      <w:r w:rsidRPr="00784EB2">
        <w:rPr>
          <w:color w:val="000000"/>
          <w:sz w:val="28"/>
          <w:szCs w:val="20"/>
          <w:lang w:val="kk-KZ"/>
        </w:rPr>
        <w:t>емлекеттік-жекешелік әріптестік жобалары бойынша мемлекеттік міндеттемелер – жасалған мемлекеттік-жекешелік әріптестік шарттары бойынша белгілі бір күнге мемлекеттік әріптес, концедент қабылдаған және орындамаған қаржылық міндеттемелердің бюджеттен бөлінетін сомасы бойынша мемлекеттік әріптестің, концеденттің құқықтары мен міндеттерінің жиынтығы</w:t>
      </w:r>
      <w:r>
        <w:rPr>
          <w:color w:val="000000"/>
          <w:sz w:val="28"/>
          <w:szCs w:val="20"/>
          <w:lang w:val="kk-KZ"/>
        </w:rPr>
        <w:t>;</w:t>
      </w:r>
    </w:p>
    <w:p w14:paraId="07DC9D37" w14:textId="3292F1B4" w:rsidR="00784EB2" w:rsidRDefault="00784EB2">
      <w:pPr>
        <w:overflowPunct w:val="0"/>
        <w:autoSpaceDE w:val="0"/>
        <w:autoSpaceDN w:val="0"/>
        <w:adjustRightInd w:val="0"/>
        <w:ind w:firstLine="709"/>
        <w:jc w:val="both"/>
        <w:rPr>
          <w:color w:val="000000"/>
          <w:sz w:val="28"/>
          <w:szCs w:val="20"/>
          <w:lang w:val="kk-KZ"/>
        </w:rPr>
      </w:pPr>
      <w:r>
        <w:rPr>
          <w:color w:val="000000"/>
          <w:sz w:val="28"/>
          <w:szCs w:val="20"/>
          <w:lang w:val="kk-KZ"/>
        </w:rPr>
        <w:t xml:space="preserve">3) </w:t>
      </w:r>
      <w:r w:rsidRPr="00784EB2">
        <w:rPr>
          <w:color w:val="000000"/>
          <w:sz w:val="28"/>
          <w:szCs w:val="20"/>
          <w:lang w:val="kk-KZ"/>
        </w:rPr>
        <w:t>мемлекеттік-жекешелік әріптестік шарты – мемлекеттік-жекешелік әріптестік шарты тараптарының құқықтары, міндеттері мен жауапкершілігі белгіленетін, мемлекеттік-жекешелік әріптестік объектісін құру және пайдалану арқылы бір немесе бірнеше әлеуметтік-экономикалық міндетті шешу мақсатында жасалатын жазбаша келісім;</w:t>
      </w:r>
    </w:p>
    <w:p w14:paraId="45F8F8C6" w14:textId="60683D68" w:rsidR="00784EB2" w:rsidRDefault="00784EB2" w:rsidP="00784EB2">
      <w:pPr>
        <w:overflowPunct w:val="0"/>
        <w:autoSpaceDE w:val="0"/>
        <w:autoSpaceDN w:val="0"/>
        <w:adjustRightInd w:val="0"/>
        <w:ind w:firstLine="709"/>
        <w:jc w:val="both"/>
        <w:rPr>
          <w:color w:val="000000"/>
          <w:sz w:val="28"/>
          <w:szCs w:val="20"/>
          <w:lang w:val="kk-KZ"/>
        </w:rPr>
      </w:pPr>
      <w:bookmarkStart w:id="4" w:name="z23"/>
      <w:r>
        <w:rPr>
          <w:color w:val="000000"/>
          <w:sz w:val="28"/>
          <w:szCs w:val="20"/>
          <w:lang w:val="kk-KZ"/>
        </w:rPr>
        <w:t>4</w:t>
      </w:r>
      <w:r w:rsidRPr="00CB4454">
        <w:rPr>
          <w:color w:val="000000"/>
          <w:sz w:val="28"/>
          <w:szCs w:val="20"/>
          <w:lang w:val="kk-KZ"/>
        </w:rPr>
        <w:t>)</w:t>
      </w:r>
      <w:bookmarkEnd w:id="4"/>
      <w:r w:rsidRPr="00CB4454">
        <w:rPr>
          <w:color w:val="000000"/>
          <w:sz w:val="28"/>
          <w:szCs w:val="20"/>
          <w:lang w:val="kk-KZ"/>
        </w:rPr>
        <w:t xml:space="preserve"> мемлекеттік қазынашылық – бюджетті атқару жөніндегі орталық атқарушы органның бюджетті қазынашылық атқару жөніндегі уәкілетті органның функциялары жүктелген ведомствосы;</w:t>
      </w:r>
    </w:p>
    <w:p w14:paraId="7B6C8B42" w14:textId="0E473FD2" w:rsidR="00784EB2" w:rsidRDefault="00784EB2" w:rsidP="00784EB2">
      <w:pPr>
        <w:overflowPunct w:val="0"/>
        <w:autoSpaceDE w:val="0"/>
        <w:autoSpaceDN w:val="0"/>
        <w:adjustRightInd w:val="0"/>
        <w:ind w:firstLine="709"/>
        <w:jc w:val="both"/>
        <w:rPr>
          <w:color w:val="000000"/>
          <w:sz w:val="28"/>
          <w:szCs w:val="20"/>
          <w:lang w:val="kk-KZ"/>
        </w:rPr>
      </w:pPr>
      <w:r>
        <w:rPr>
          <w:color w:val="000000"/>
          <w:sz w:val="28"/>
          <w:szCs w:val="20"/>
          <w:lang w:val="kk-KZ"/>
        </w:rPr>
        <w:t>5) м</w:t>
      </w:r>
      <w:r w:rsidRPr="00784EB2">
        <w:rPr>
          <w:color w:val="000000"/>
          <w:sz w:val="28"/>
          <w:szCs w:val="20"/>
          <w:lang w:val="kk-KZ"/>
        </w:rPr>
        <w:t>емлекеттік қазынашылық органдары – мемлекеттік қазынашылықтың аумақтық бөлімшелері</w:t>
      </w:r>
      <w:r w:rsidR="009E1F4A">
        <w:rPr>
          <w:color w:val="000000"/>
          <w:sz w:val="28"/>
          <w:szCs w:val="20"/>
          <w:lang w:val="kk-KZ"/>
        </w:rPr>
        <w:t>.</w:t>
      </w:r>
    </w:p>
    <w:p w14:paraId="6AD20889" w14:textId="6612D16B" w:rsidR="00C3336C" w:rsidRDefault="00C3336C" w:rsidP="00C3336C">
      <w:pPr>
        <w:shd w:val="clear" w:color="auto" w:fill="FFFFFF"/>
        <w:ind w:firstLine="709"/>
        <w:jc w:val="both"/>
        <w:textAlignment w:val="baseline"/>
        <w:rPr>
          <w:color w:val="1E1E1E"/>
          <w:sz w:val="28"/>
          <w:szCs w:val="28"/>
          <w:lang w:val="kk-KZ"/>
        </w:rPr>
      </w:pPr>
      <w:r w:rsidRPr="00BC47DD">
        <w:rPr>
          <w:color w:val="1E1E1E"/>
          <w:sz w:val="28"/>
          <w:szCs w:val="28"/>
          <w:lang w:val="kk-KZ"/>
        </w:rPr>
        <w:t xml:space="preserve">Осы </w:t>
      </w:r>
      <w:r>
        <w:rPr>
          <w:color w:val="1E1E1E"/>
          <w:sz w:val="28"/>
          <w:szCs w:val="28"/>
          <w:lang w:val="kk-KZ"/>
        </w:rPr>
        <w:t>Қағидаларда</w:t>
      </w:r>
      <w:r w:rsidRPr="00BC47DD">
        <w:rPr>
          <w:color w:val="1E1E1E"/>
          <w:sz w:val="28"/>
          <w:szCs w:val="28"/>
          <w:lang w:val="kk-KZ"/>
        </w:rPr>
        <w:t xml:space="preserve"> пайдаланылатын өзге де терминдер мен анықтамалар Қазақстан Республикасының қолданыстағы заңнамасына сәйкес қолданылады.</w:t>
      </w:r>
    </w:p>
    <w:p w14:paraId="5C70FA2F" w14:textId="6FE65750" w:rsidR="00967652" w:rsidRDefault="00967652">
      <w:pPr>
        <w:overflowPunct w:val="0"/>
        <w:autoSpaceDE w:val="0"/>
        <w:autoSpaceDN w:val="0"/>
        <w:adjustRightInd w:val="0"/>
        <w:ind w:firstLine="709"/>
        <w:jc w:val="both"/>
        <w:rPr>
          <w:color w:val="000000"/>
          <w:sz w:val="28"/>
          <w:szCs w:val="20"/>
          <w:lang w:val="kk-KZ"/>
        </w:rPr>
      </w:pPr>
    </w:p>
    <w:p w14:paraId="753AD33C" w14:textId="77777777" w:rsidR="00967652" w:rsidRDefault="00967652">
      <w:pPr>
        <w:overflowPunct w:val="0"/>
        <w:autoSpaceDE w:val="0"/>
        <w:autoSpaceDN w:val="0"/>
        <w:adjustRightInd w:val="0"/>
        <w:ind w:firstLine="4962"/>
        <w:rPr>
          <w:color w:val="000000"/>
          <w:sz w:val="28"/>
          <w:szCs w:val="28"/>
          <w:lang w:val="kk-KZ"/>
        </w:rPr>
      </w:pPr>
      <w:bookmarkStart w:id="5" w:name="z12"/>
      <w:bookmarkEnd w:id="3"/>
    </w:p>
    <w:p w14:paraId="18874746" w14:textId="5D3FDA74" w:rsidR="00967652" w:rsidRDefault="00A852F5">
      <w:pPr>
        <w:tabs>
          <w:tab w:val="left" w:pos="4820"/>
        </w:tabs>
        <w:overflowPunct w:val="0"/>
        <w:autoSpaceDE w:val="0"/>
        <w:autoSpaceDN w:val="0"/>
        <w:adjustRightInd w:val="0"/>
        <w:ind w:firstLine="284"/>
        <w:jc w:val="center"/>
        <w:rPr>
          <w:b/>
          <w:sz w:val="28"/>
          <w:szCs w:val="28"/>
          <w:lang w:val="kk-KZ"/>
        </w:rPr>
      </w:pPr>
      <w:r w:rsidRPr="00CB4454">
        <w:rPr>
          <w:b/>
          <w:sz w:val="28"/>
          <w:szCs w:val="28"/>
          <w:lang w:val="kk-KZ"/>
        </w:rPr>
        <w:lastRenderedPageBreak/>
        <w:t xml:space="preserve">2-тарау. </w:t>
      </w:r>
      <w:r w:rsidR="00C3336C" w:rsidRPr="00C3336C">
        <w:rPr>
          <w:b/>
          <w:bCs/>
          <w:sz w:val="28"/>
          <w:szCs w:val="28"/>
          <w:lang w:val="kk-KZ"/>
        </w:rPr>
        <w:t xml:space="preserve">Қазақстан Республикасы Үкіметінің мемлекеттік-жекешелік әріптестік жобалары бойынша мемлекеттік міндеттемелердің орындалуын есепке алуды жүзеге асыру </w:t>
      </w:r>
      <w:r w:rsidRPr="00CB4454">
        <w:rPr>
          <w:b/>
          <w:sz w:val="28"/>
          <w:szCs w:val="28"/>
          <w:lang w:val="kk-KZ"/>
        </w:rPr>
        <w:t>тәртібі</w:t>
      </w:r>
    </w:p>
    <w:p w14:paraId="18C60AE5" w14:textId="77777777" w:rsidR="00967652" w:rsidRDefault="00967652">
      <w:pPr>
        <w:tabs>
          <w:tab w:val="left" w:pos="4820"/>
        </w:tabs>
        <w:overflowPunct w:val="0"/>
        <w:autoSpaceDE w:val="0"/>
        <w:autoSpaceDN w:val="0"/>
        <w:adjustRightInd w:val="0"/>
        <w:ind w:firstLine="284"/>
        <w:jc w:val="center"/>
        <w:rPr>
          <w:sz w:val="28"/>
          <w:szCs w:val="28"/>
          <w:lang w:val="kk-KZ"/>
        </w:rPr>
      </w:pPr>
    </w:p>
    <w:p w14:paraId="009CAB18" w14:textId="37D9ED20" w:rsidR="00967652" w:rsidRDefault="00A852F5">
      <w:pPr>
        <w:overflowPunct w:val="0"/>
        <w:autoSpaceDE w:val="0"/>
        <w:autoSpaceDN w:val="0"/>
        <w:adjustRightInd w:val="0"/>
        <w:ind w:firstLine="708"/>
        <w:contextualSpacing/>
        <w:jc w:val="both"/>
        <w:rPr>
          <w:rFonts w:eastAsia="Calibri"/>
          <w:bCs/>
          <w:sz w:val="28"/>
          <w:szCs w:val="28"/>
          <w:lang w:val="kk-KZ"/>
        </w:rPr>
      </w:pPr>
      <w:bookmarkStart w:id="6" w:name="z17"/>
      <w:bookmarkEnd w:id="5"/>
      <w:r w:rsidRPr="00CB4454">
        <w:rPr>
          <w:rFonts w:eastAsia="Calibri"/>
          <w:bCs/>
          <w:sz w:val="28"/>
          <w:szCs w:val="28"/>
          <w:lang w:val="kk-KZ"/>
        </w:rPr>
        <w:t xml:space="preserve">3. </w:t>
      </w:r>
      <w:r w:rsidR="00C3336C" w:rsidRPr="00C3336C">
        <w:rPr>
          <w:rFonts w:eastAsia="Calibri"/>
          <w:bCs/>
          <w:sz w:val="28"/>
          <w:szCs w:val="28"/>
          <w:lang w:val="kk-KZ"/>
        </w:rPr>
        <w:t xml:space="preserve">Қазақстан Республикасы Үкіметінің мемлекеттік-жекешелік әріптестік жобалары бойынша мемлекеттік міндеттемелердің орындалуын есепке алуды </w:t>
      </w:r>
      <w:r w:rsidRPr="00CB4454">
        <w:rPr>
          <w:rFonts w:eastAsia="Calibri"/>
          <w:bCs/>
          <w:sz w:val="28"/>
          <w:szCs w:val="28"/>
          <w:lang w:val="kk-KZ"/>
        </w:rPr>
        <w:t>мемлекеттік қазынашылық «е-Қаржымині» интеграцияланған автоматтандырылған ақпараттық жүйесі</w:t>
      </w:r>
      <w:r w:rsidR="00C3336C">
        <w:rPr>
          <w:rFonts w:eastAsia="Calibri"/>
          <w:bCs/>
          <w:sz w:val="28"/>
          <w:szCs w:val="28"/>
          <w:lang w:val="kk-KZ"/>
        </w:rPr>
        <w:t xml:space="preserve"> (бұдан әрі – «е-Қаржымині» ИААЖ)</w:t>
      </w:r>
      <w:r w:rsidRPr="00CB4454">
        <w:rPr>
          <w:rFonts w:eastAsia="Calibri"/>
          <w:bCs/>
          <w:sz w:val="28"/>
          <w:szCs w:val="28"/>
          <w:lang w:val="kk-KZ"/>
        </w:rPr>
        <w:t xml:space="preserve"> арқылы жүзеге асырады.</w:t>
      </w:r>
    </w:p>
    <w:bookmarkEnd w:id="6"/>
    <w:p w14:paraId="35E1D3B4" w14:textId="62134107" w:rsidR="009E1F4A" w:rsidRPr="0034653F" w:rsidRDefault="009E1F4A" w:rsidP="009E1F4A">
      <w:pPr>
        <w:overflowPunct w:val="0"/>
        <w:autoSpaceDE w:val="0"/>
        <w:autoSpaceDN w:val="0"/>
        <w:adjustRightInd w:val="0"/>
        <w:ind w:firstLine="708"/>
        <w:contextualSpacing/>
        <w:jc w:val="both"/>
        <w:rPr>
          <w:rFonts w:eastAsia="Calibri"/>
          <w:bCs/>
          <w:sz w:val="28"/>
          <w:szCs w:val="28"/>
          <w:lang w:val="kk-KZ"/>
        </w:rPr>
      </w:pPr>
      <w:r w:rsidRPr="0034653F">
        <w:rPr>
          <w:rFonts w:eastAsia="Calibri"/>
          <w:bCs/>
          <w:sz w:val="28"/>
          <w:szCs w:val="28"/>
          <w:lang w:val="kk-KZ"/>
        </w:rPr>
        <w:t>4. Орталық мемлекеттік органдар-мемлекеттік әріптестер мемлекеттік қазынашылыққа электрондық құжат айналымы жүйесі арқылы осы Қағидаларға 1-қосымшаға сәйкес Қазақстан Республикасы Үкіметінің жасалған мемлекеттік-жекешелік әріптестік шарттары бойынша ақпаратты тоқсан сайын, есепті тоқсаннан кейінгі айдың 10 (оны) күніне дейін ұсынады.</w:t>
      </w:r>
    </w:p>
    <w:p w14:paraId="33837356" w14:textId="01FA4D8F" w:rsidR="009E1F4A" w:rsidRDefault="009E1F4A" w:rsidP="009E1F4A">
      <w:pPr>
        <w:overflowPunct w:val="0"/>
        <w:autoSpaceDE w:val="0"/>
        <w:autoSpaceDN w:val="0"/>
        <w:adjustRightInd w:val="0"/>
        <w:ind w:firstLine="708"/>
        <w:contextualSpacing/>
        <w:jc w:val="both"/>
        <w:rPr>
          <w:rFonts w:eastAsia="Calibri"/>
          <w:bCs/>
          <w:sz w:val="28"/>
          <w:szCs w:val="28"/>
          <w:lang w:val="kk-KZ"/>
        </w:rPr>
      </w:pPr>
      <w:r w:rsidRPr="0034653F">
        <w:rPr>
          <w:rFonts w:eastAsia="Calibri"/>
          <w:bCs/>
          <w:sz w:val="28"/>
          <w:szCs w:val="28"/>
          <w:lang w:val="kk-KZ"/>
        </w:rPr>
        <w:t>5</w:t>
      </w:r>
      <w:r>
        <w:rPr>
          <w:rFonts w:eastAsia="Calibri"/>
          <w:bCs/>
          <w:sz w:val="28"/>
          <w:szCs w:val="28"/>
          <w:lang w:val="kk-KZ"/>
        </w:rPr>
        <w:t xml:space="preserve">. </w:t>
      </w:r>
      <w:r w:rsidRPr="0034653F">
        <w:rPr>
          <w:rFonts w:eastAsia="Calibri"/>
          <w:bCs/>
          <w:sz w:val="28"/>
          <w:szCs w:val="28"/>
          <w:lang w:val="kk-KZ"/>
        </w:rPr>
        <w:t xml:space="preserve">Бюджетті атқару жөніндегі жергілікті уәкілетті органдар мемлекеттік қазынашылық органдарына «е-Қаржымині» ИААЖ арқылы жергілікті атқарушы органдардың жасалған мемлекеттік-жекешелік әріптестік шарттары бойынша ақпаратты осы Қағидаларға 2-қосымшаға сәйкес есепті тоқсаннан кейінгі айдың </w:t>
      </w:r>
      <w:r>
        <w:rPr>
          <w:rFonts w:eastAsia="Calibri"/>
          <w:bCs/>
          <w:sz w:val="28"/>
          <w:szCs w:val="28"/>
          <w:lang w:val="kk-KZ"/>
        </w:rPr>
        <w:t xml:space="preserve"> </w:t>
      </w:r>
      <w:r w:rsidRPr="0034653F">
        <w:rPr>
          <w:rFonts w:eastAsia="Calibri"/>
          <w:bCs/>
          <w:sz w:val="28"/>
          <w:szCs w:val="28"/>
          <w:lang w:val="kk-KZ"/>
        </w:rPr>
        <w:t>5 (бесі) күніне дейін тоқсан сайын ұсынады.</w:t>
      </w:r>
    </w:p>
    <w:p w14:paraId="54EC8701" w14:textId="2F5A7E80" w:rsidR="009E1F4A" w:rsidRDefault="009E1F4A" w:rsidP="009E1F4A">
      <w:pPr>
        <w:overflowPunct w:val="0"/>
        <w:autoSpaceDE w:val="0"/>
        <w:autoSpaceDN w:val="0"/>
        <w:adjustRightInd w:val="0"/>
        <w:ind w:firstLine="708"/>
        <w:contextualSpacing/>
        <w:jc w:val="both"/>
        <w:rPr>
          <w:rFonts w:eastAsia="Calibri"/>
          <w:bCs/>
          <w:sz w:val="28"/>
          <w:szCs w:val="28"/>
          <w:lang w:val="kk-KZ"/>
        </w:rPr>
      </w:pPr>
      <w:r w:rsidRPr="0034653F">
        <w:rPr>
          <w:rFonts w:eastAsia="Calibri"/>
          <w:bCs/>
          <w:sz w:val="28"/>
          <w:szCs w:val="28"/>
          <w:lang w:val="kk-KZ"/>
        </w:rPr>
        <w:t>Мемлекеттік қазынашылық органдары тоқсан сайын есепті тоқсаннан кейінгі айдың 10 (он</w:t>
      </w:r>
      <w:r>
        <w:rPr>
          <w:rFonts w:eastAsia="Calibri"/>
          <w:bCs/>
          <w:sz w:val="28"/>
          <w:szCs w:val="28"/>
          <w:lang w:val="kk-KZ"/>
        </w:rPr>
        <w:t>ы</w:t>
      </w:r>
      <w:r w:rsidRPr="0034653F">
        <w:rPr>
          <w:rFonts w:eastAsia="Calibri"/>
          <w:bCs/>
          <w:sz w:val="28"/>
          <w:szCs w:val="28"/>
          <w:lang w:val="kk-KZ"/>
        </w:rPr>
        <w:t xml:space="preserve">) күніне дейін мемлекеттік қазынашылыққа </w:t>
      </w:r>
      <w:r>
        <w:rPr>
          <w:rFonts w:eastAsia="Calibri"/>
          <w:bCs/>
          <w:sz w:val="28"/>
          <w:szCs w:val="28"/>
          <w:lang w:val="kk-KZ"/>
        </w:rPr>
        <w:t xml:space="preserve">                                </w:t>
      </w:r>
      <w:r w:rsidRPr="0034653F">
        <w:rPr>
          <w:rFonts w:eastAsia="Calibri"/>
          <w:bCs/>
          <w:sz w:val="28"/>
          <w:szCs w:val="28"/>
          <w:lang w:val="kk-KZ"/>
        </w:rPr>
        <w:t xml:space="preserve">«е-Қаржымині» ИААЖ арқылы осы Қағидаларға 2-қосымшаға сәйкес жергілікті атқарушы органдардың жасалған мемлекеттік-жекешелік әріптестік шарттары бойынша ақпарат </w:t>
      </w:r>
      <w:r>
        <w:rPr>
          <w:rFonts w:eastAsia="Calibri"/>
          <w:bCs/>
          <w:sz w:val="28"/>
          <w:szCs w:val="28"/>
          <w:lang w:val="kk-KZ"/>
        </w:rPr>
        <w:t>ұсынады</w:t>
      </w:r>
    </w:p>
    <w:p w14:paraId="11040643" w14:textId="77777777" w:rsidR="009E1F4A" w:rsidRDefault="009E1F4A" w:rsidP="009E1F4A">
      <w:pPr>
        <w:overflowPunct w:val="0"/>
        <w:autoSpaceDE w:val="0"/>
        <w:autoSpaceDN w:val="0"/>
        <w:adjustRightInd w:val="0"/>
        <w:ind w:firstLine="708"/>
        <w:contextualSpacing/>
        <w:jc w:val="both"/>
        <w:rPr>
          <w:rFonts w:eastAsia="Calibri"/>
          <w:bCs/>
          <w:sz w:val="28"/>
          <w:szCs w:val="28"/>
          <w:lang w:val="kk-KZ"/>
        </w:rPr>
      </w:pPr>
      <w:r>
        <w:rPr>
          <w:rFonts w:eastAsia="Calibri"/>
          <w:bCs/>
          <w:sz w:val="28"/>
          <w:szCs w:val="28"/>
          <w:lang w:val="kk-KZ"/>
        </w:rPr>
        <w:t>6.</w:t>
      </w:r>
      <w:r w:rsidRPr="0034653F">
        <w:rPr>
          <w:rFonts w:eastAsia="Calibri"/>
          <w:bCs/>
          <w:sz w:val="28"/>
          <w:szCs w:val="28"/>
          <w:lang w:val="kk-KZ"/>
        </w:rPr>
        <w:t xml:space="preserve"> Мемлекеттік қазынашылық осы Қағидаларға 3 және 4-қосымшаларға сәйкес Қазақстан Республикасының Үкіметі мен жергілікті атқарушы органдардың мемлекеттік-жекешелік әріптестік жобалары бойынша қабылданған мемлекеттік міндеттемелер туралы жиынтық есептерді (бұдан әрі </w:t>
      </w:r>
      <w:r>
        <w:rPr>
          <w:rFonts w:eastAsia="Calibri"/>
          <w:bCs/>
          <w:sz w:val="28"/>
          <w:szCs w:val="28"/>
          <w:lang w:val="kk-KZ"/>
        </w:rPr>
        <w:t>–</w:t>
      </w:r>
      <w:r w:rsidRPr="0034653F">
        <w:rPr>
          <w:rFonts w:eastAsia="Calibri"/>
          <w:bCs/>
          <w:sz w:val="28"/>
          <w:szCs w:val="28"/>
          <w:lang w:val="kk-KZ"/>
        </w:rPr>
        <w:t xml:space="preserve"> Жиынтық есептер) қалыптастырады.</w:t>
      </w:r>
    </w:p>
    <w:p w14:paraId="6270E419" w14:textId="77777777" w:rsidR="009E1F4A" w:rsidRDefault="009E1F4A" w:rsidP="009E1F4A">
      <w:pPr>
        <w:overflowPunct w:val="0"/>
        <w:autoSpaceDE w:val="0"/>
        <w:autoSpaceDN w:val="0"/>
        <w:adjustRightInd w:val="0"/>
        <w:ind w:firstLine="708"/>
        <w:contextualSpacing/>
        <w:jc w:val="both"/>
        <w:rPr>
          <w:rFonts w:eastAsia="Calibri"/>
          <w:bCs/>
          <w:sz w:val="28"/>
          <w:szCs w:val="28"/>
          <w:lang w:val="kk-KZ"/>
        </w:rPr>
      </w:pPr>
      <w:r w:rsidRPr="0034653F">
        <w:rPr>
          <w:rFonts w:eastAsia="Calibri"/>
          <w:bCs/>
          <w:sz w:val="28"/>
          <w:szCs w:val="28"/>
          <w:lang w:val="kk-KZ"/>
        </w:rPr>
        <w:t>Жиынтық есептер орталық мемлекеттік органдар-мемлекеттік әріптестер және мемлекеттік қазынашылық органдары ұсынатын ақпарат, сондай-ақ мемлекеттік қазынашылықтың интеграцияланған ақпараттық жүйесінен алынған деректер негізінде қалыптастырылады.</w:t>
      </w:r>
    </w:p>
    <w:p w14:paraId="1FEB6FEC" w14:textId="520020AE" w:rsidR="009E1F4A" w:rsidRPr="0034653F" w:rsidRDefault="009E1F4A" w:rsidP="009E1F4A">
      <w:pPr>
        <w:overflowPunct w:val="0"/>
        <w:autoSpaceDE w:val="0"/>
        <w:autoSpaceDN w:val="0"/>
        <w:adjustRightInd w:val="0"/>
        <w:ind w:firstLine="708"/>
        <w:contextualSpacing/>
        <w:jc w:val="both"/>
        <w:rPr>
          <w:rFonts w:eastAsia="Calibri"/>
          <w:bCs/>
          <w:sz w:val="28"/>
          <w:szCs w:val="28"/>
          <w:lang w:val="kk-KZ"/>
        </w:rPr>
      </w:pPr>
      <w:r>
        <w:rPr>
          <w:rFonts w:eastAsia="Calibri"/>
          <w:bCs/>
          <w:sz w:val="28"/>
          <w:szCs w:val="28"/>
          <w:lang w:val="kk-KZ"/>
        </w:rPr>
        <w:t xml:space="preserve">7. </w:t>
      </w:r>
      <w:r w:rsidRPr="0034653F">
        <w:rPr>
          <w:rFonts w:eastAsia="Calibri"/>
          <w:bCs/>
          <w:sz w:val="28"/>
          <w:szCs w:val="28"/>
          <w:lang w:val="kk-KZ"/>
        </w:rPr>
        <w:t>Мемлекеттік қазынашылық Жиынтық есептерді бюджетті атқару жөніндегі орталық уәкілетті органға және бюджет саясаты жөніндегі орталық уәкілетті органға тоқсан сайын есепті тоқсаннан кейінгі айдың 25 (жиырма бесі)</w:t>
      </w:r>
      <w:r>
        <w:rPr>
          <w:rFonts w:eastAsia="Calibri"/>
          <w:bCs/>
          <w:sz w:val="28"/>
          <w:szCs w:val="28"/>
          <w:lang w:val="kk-KZ"/>
        </w:rPr>
        <w:t xml:space="preserve"> күніне</w:t>
      </w:r>
      <w:r w:rsidRPr="0034653F">
        <w:rPr>
          <w:rFonts w:eastAsia="Calibri"/>
          <w:bCs/>
          <w:sz w:val="28"/>
          <w:szCs w:val="28"/>
          <w:lang w:val="kk-KZ"/>
        </w:rPr>
        <w:t xml:space="preserve"> дейін жібереді.</w:t>
      </w:r>
    </w:p>
    <w:p w14:paraId="2631663C" w14:textId="77777777" w:rsidR="009E1F4A" w:rsidRDefault="009E1F4A" w:rsidP="009E1F4A">
      <w:pPr>
        <w:overflowPunct w:val="0"/>
        <w:autoSpaceDE w:val="0"/>
        <w:autoSpaceDN w:val="0"/>
        <w:adjustRightInd w:val="0"/>
        <w:ind w:firstLine="708"/>
        <w:contextualSpacing/>
        <w:jc w:val="both"/>
        <w:rPr>
          <w:rFonts w:eastAsia="Calibri"/>
          <w:bCs/>
          <w:sz w:val="28"/>
          <w:szCs w:val="28"/>
          <w:lang w:val="kk-KZ"/>
        </w:rPr>
      </w:pPr>
      <w:r>
        <w:rPr>
          <w:rFonts w:eastAsia="Calibri"/>
          <w:bCs/>
          <w:sz w:val="28"/>
          <w:szCs w:val="28"/>
          <w:lang w:val="kk-KZ"/>
        </w:rPr>
        <w:t>8</w:t>
      </w:r>
      <w:r w:rsidRPr="00CB4454">
        <w:rPr>
          <w:rFonts w:eastAsia="Calibri"/>
          <w:bCs/>
          <w:sz w:val="28"/>
          <w:szCs w:val="28"/>
          <w:lang w:val="kk-KZ"/>
        </w:rPr>
        <w:t xml:space="preserve">. Бюджетті атқару жөніндегі орталық уәкілетті орган </w:t>
      </w:r>
      <w:r w:rsidRPr="00CB4454">
        <w:rPr>
          <w:rFonts w:eastAsiaTheme="minorHAnsi"/>
          <w:sz w:val="28"/>
          <w:szCs w:val="22"/>
          <w:lang w:val="kk-KZ" w:eastAsia="en-US"/>
        </w:rPr>
        <w:t>өзінің ресми интернет-ресурсында</w:t>
      </w:r>
      <w:r w:rsidRPr="00CB4454">
        <w:rPr>
          <w:rFonts w:eastAsia="Calibri"/>
          <w:bCs/>
          <w:sz w:val="28"/>
          <w:szCs w:val="28"/>
          <w:lang w:val="kk-KZ"/>
        </w:rPr>
        <w:t xml:space="preserve"> Кодекстің 40-бабына сәйкес </w:t>
      </w:r>
      <w:r w:rsidRPr="0034653F">
        <w:rPr>
          <w:rFonts w:eastAsia="Calibri"/>
          <w:bCs/>
          <w:sz w:val="28"/>
          <w:szCs w:val="28"/>
          <w:lang w:val="kk-KZ"/>
        </w:rPr>
        <w:t xml:space="preserve">Қазақстан Республикасы Үкіметінің мемлекеттік-жекешелік әріптестік жобалары </w:t>
      </w:r>
      <w:r w:rsidRPr="00CB4454">
        <w:rPr>
          <w:rFonts w:eastAsia="Calibri"/>
          <w:bCs/>
          <w:sz w:val="28"/>
          <w:szCs w:val="28"/>
          <w:lang w:val="kk-KZ"/>
        </w:rPr>
        <w:t>бойынша қабылданған мемлекеттік міндеттемелер туралы жиынтық есепті жариялауды жүзеге асырады.</w:t>
      </w:r>
    </w:p>
    <w:p w14:paraId="502BD9CC" w14:textId="77777777" w:rsidR="009E1F4A" w:rsidRPr="0047423D" w:rsidRDefault="009E1F4A" w:rsidP="009E1F4A">
      <w:pPr>
        <w:rPr>
          <w:lang w:val="kk-KZ"/>
        </w:rPr>
      </w:pPr>
    </w:p>
    <w:p w14:paraId="4BE4FB79" w14:textId="25F98F5C" w:rsidR="00967652" w:rsidRPr="0047423D" w:rsidRDefault="00967652">
      <w:pPr>
        <w:rPr>
          <w:lang w:val="kk-KZ"/>
        </w:rPr>
      </w:pPr>
    </w:p>
    <w:sectPr w:rsidR="00967652" w:rsidRPr="0047423D" w:rsidSect="00CB4454">
      <w:headerReference w:type="even" r:id="rId9"/>
      <w:headerReference w:type="default" r:id="rId10"/>
      <w:headerReference w:type="first" r:id="rId11"/>
      <w:pgSz w:w="11906" w:h="16838"/>
      <w:pgMar w:top="1134" w:right="850" w:bottom="1134" w:left="1276"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9CA6" w14:textId="77777777" w:rsidR="00782900" w:rsidRDefault="00782900">
      <w:r>
        <w:separator/>
      </w:r>
    </w:p>
  </w:endnote>
  <w:endnote w:type="continuationSeparator" w:id="0">
    <w:p w14:paraId="4993CBC4" w14:textId="77777777" w:rsidR="00782900" w:rsidRDefault="0078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EDF1" w14:textId="77777777" w:rsidR="00782900" w:rsidRDefault="00782900">
      <w:r>
        <w:separator/>
      </w:r>
    </w:p>
  </w:footnote>
  <w:footnote w:type="continuationSeparator" w:id="0">
    <w:p w14:paraId="79B41314" w14:textId="77777777" w:rsidR="00782900" w:rsidRDefault="00782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FF70B" w14:textId="77777777" w:rsidR="00967652" w:rsidRDefault="00782900">
    <w:r>
      <w:pict w14:anchorId="019F57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7" type="#_x0000_t136" style="position:absolute;margin-left:0;margin-top:0;width:556.1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ИАН 8198665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516957"/>
      <w:docPartObj>
        <w:docPartGallery w:val="Page Numbers (Top of Page)"/>
        <w:docPartUnique/>
      </w:docPartObj>
    </w:sdtPr>
    <w:sdtEndPr/>
    <w:sdtContent>
      <w:p w14:paraId="69585E05" w14:textId="5BDC2989" w:rsidR="00967652" w:rsidRDefault="00A852F5">
        <w:pPr>
          <w:pStyle w:val="a4"/>
          <w:jc w:val="center"/>
        </w:pPr>
        <w:r>
          <w:fldChar w:fldCharType="begin"/>
        </w:r>
        <w:r>
          <w:instrText>PAGE   \* MERGEFORMAT</w:instrText>
        </w:r>
        <w:r>
          <w:fldChar w:fldCharType="separate"/>
        </w:r>
        <w:r>
          <w:rPr>
            <w:noProof/>
          </w:rPr>
          <w:t>3</w:t>
        </w:r>
        <w:r>
          <w:fldChar w:fldCharType="end"/>
        </w:r>
      </w:p>
    </w:sdtContent>
  </w:sdt>
  <w:p w14:paraId="7E1BDB3A" w14:textId="77777777" w:rsidR="00967652" w:rsidRDefault="0096765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13316"/>
      <w:docPartObj>
        <w:docPartGallery w:val="Page Numbers (Top of Page)"/>
        <w:docPartUnique/>
      </w:docPartObj>
    </w:sdtPr>
    <w:sdtContent>
      <w:p w14:paraId="34BA2FE9" w14:textId="67B10468" w:rsidR="008955D3" w:rsidRDefault="008955D3">
        <w:pPr>
          <w:pStyle w:val="a4"/>
          <w:jc w:val="center"/>
        </w:pPr>
        <w:r>
          <w:fldChar w:fldCharType="begin"/>
        </w:r>
        <w:r>
          <w:instrText>PAGE   \* MERGEFORMAT</w:instrText>
        </w:r>
        <w:r>
          <w:fldChar w:fldCharType="separate"/>
        </w:r>
        <w:r>
          <w:t>2</w:t>
        </w:r>
        <w:r>
          <w:fldChar w:fldCharType="end"/>
        </w:r>
      </w:p>
    </w:sdtContent>
  </w:sdt>
  <w:p w14:paraId="38EB3213" w14:textId="77777777" w:rsidR="008955D3" w:rsidRDefault="008955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C0FC4"/>
    <w:multiLevelType w:val="multilevel"/>
    <w:tmpl w:val="EDE4C88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6FD51989"/>
    <w:multiLevelType w:val="multilevel"/>
    <w:tmpl w:val="80A499F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661205412">
    <w:abstractNumId w:val="1"/>
  </w:num>
  <w:num w:numId="2" w16cid:durableId="132959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652"/>
    <w:rsid w:val="003C5757"/>
    <w:rsid w:val="0047423D"/>
    <w:rsid w:val="00755C20"/>
    <w:rsid w:val="00782900"/>
    <w:rsid w:val="00784EB2"/>
    <w:rsid w:val="008955D3"/>
    <w:rsid w:val="008F2D62"/>
    <w:rsid w:val="00967652"/>
    <w:rsid w:val="009E1F4A"/>
    <w:rsid w:val="00A5101D"/>
    <w:rsid w:val="00A852F5"/>
    <w:rsid w:val="00C03674"/>
    <w:rsid w:val="00C3336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6FE96"/>
  <w15:docId w15:val="{C53E3A42-27EE-4F38-B5B4-6CA0E6592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qFormat/>
    <w:rsid w:val="00CB4454"/>
    <w:pPr>
      <w:tabs>
        <w:tab w:val="center" w:pos="4677"/>
        <w:tab w:val="right" w:pos="9355"/>
      </w:tabs>
    </w:pPr>
  </w:style>
  <w:style w:type="character" w:customStyle="1" w:styleId="a5">
    <w:name w:val="Верхний колонтитул Знак"/>
    <w:basedOn w:val="a0"/>
    <w:link w:val="a4"/>
    <w:uiPriority w:val="99"/>
    <w:rsid w:val="00CB445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CB4454"/>
    <w:pPr>
      <w:tabs>
        <w:tab w:val="center" w:pos="4677"/>
        <w:tab w:val="right" w:pos="9355"/>
      </w:tabs>
    </w:pPr>
  </w:style>
  <w:style w:type="character" w:customStyle="1" w:styleId="a7">
    <w:name w:val="Нижний колонтитул Знак"/>
    <w:basedOn w:val="a0"/>
    <w:link w:val="a6"/>
    <w:uiPriority w:val="99"/>
    <w:rsid w:val="00CB445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2</TotalTime>
  <Pages>2</Pages>
  <Words>535</Words>
  <Characters>3054</Characters>
  <Application>Microsoft Office Word</Application>
  <DocSecurity>0</DocSecurity>
  <Lines>25</Lines>
  <Paragraphs>7</Paragraphs>
  <ScaleCrop>false</ScaleCrop>
  <HeadingPairs>
    <vt:vector baseType="variant" size="2">
      <vt:variant>
        <vt:lpstr>Название</vt:lpstr>
      </vt:variant>
      <vt:variant>
        <vt:i4>1</vt:i4>
      </vt:variant>
    </vt:vector>
  </HeadingPairs>
  <TitlesOfParts>
    <vt:vector baseType="lpstr" size="1">
      <vt:lpstr/>
    </vt:vector>
  </TitlesOfParts>
  <Company>SPecialiST RePack</Company>
  <LinksUpToDate>false</LinksUpToDate>
  <CharactersWithSpaces>3582</CharactersWithSpaces>
  <SharedDoc>false</SharedDoc>
  <HyperlinksChanged>false</HyperlinksChanged>
  <AppVersion>15.0000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2019-11-25T11:44:00Z</dcterms:created>
  <dc:creator>Дәулетберді Гаухар</dc:creator>
  <lastModifiedBy>Диана Мейрбек</lastModifiedBy>
  <dcterms:modified xsi:type="dcterms:W3CDTF">2025-10-30T07:56:00Z</dcterms:modified>
  <revision>4</revision>
</coreProperties>
</file>

<file path=customXml/itemProps1.xml><?xml version="1.0" encoding="utf-8"?>
<ds:datastoreItem xmlns:ds="http://schemas.openxmlformats.org/officeDocument/2006/customXml" ds:itemID="{D14AE0E4-7A4D-4714-AA6F-9D9E8789B2BD}">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985442E0-7A2E-4F9E-A686-B0F850217FF4}">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726</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Шамет Аюпбек</cp:lastModifiedBy>
  <cp:revision>10</cp:revision>
  <dcterms:created xsi:type="dcterms:W3CDTF">2019-11-25T11:44:00Z</dcterms:created>
  <dcterms:modified xsi:type="dcterms:W3CDTF">2025-11-26T07:32:00Z</dcterms:modified>
</cp:coreProperties>
</file>